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7FF1" w14:textId="77777777" w:rsidR="003D29B4" w:rsidRDefault="003D29B4" w:rsidP="003D29B4">
      <w:pPr>
        <w:pStyle w:val="datumtevilka"/>
      </w:pPr>
    </w:p>
    <w:p w14:paraId="34D21E96" w14:textId="77777777" w:rsidR="003D29B4" w:rsidRDefault="003D29B4" w:rsidP="003D29B4">
      <w:pPr>
        <w:pStyle w:val="datumtevilka"/>
      </w:pPr>
    </w:p>
    <w:p w14:paraId="7BEC38C1" w14:textId="77777777" w:rsidR="003D29B4" w:rsidRDefault="003D29B4" w:rsidP="00430FE8">
      <w:pPr>
        <w:spacing w:line="240" w:lineRule="auto"/>
        <w:rPr>
          <w:lang w:val="sl-SI"/>
        </w:rPr>
      </w:pPr>
    </w:p>
    <w:p w14:paraId="304A4345" w14:textId="77777777" w:rsidR="003D29B4" w:rsidRPr="003F6DB4" w:rsidRDefault="003D29B4" w:rsidP="00430FE8">
      <w:pPr>
        <w:spacing w:line="240" w:lineRule="auto"/>
        <w:rPr>
          <w:lang w:val="sl-SI"/>
        </w:rPr>
      </w:pPr>
    </w:p>
    <w:p w14:paraId="2C036AFC" w14:textId="306E1565" w:rsidR="004C5DCF" w:rsidRPr="00930543" w:rsidRDefault="00DB50FD" w:rsidP="005904BF">
      <w:pPr>
        <w:spacing w:line="240" w:lineRule="auto"/>
        <w:ind w:left="1440" w:hanging="1440"/>
        <w:jc w:val="both"/>
        <w:rPr>
          <w:b/>
          <w:color w:val="FF0000"/>
          <w:lang w:val="sl-SI"/>
        </w:rPr>
      </w:pPr>
      <w:r w:rsidRPr="00F605C8">
        <w:rPr>
          <w:b/>
          <w:lang w:val="sl-SI"/>
        </w:rPr>
        <w:t xml:space="preserve">Zadeva: </w:t>
      </w:r>
      <w:r w:rsidRPr="00930543">
        <w:rPr>
          <w:b/>
          <w:color w:val="FF0000"/>
          <w:lang w:val="sl-SI"/>
        </w:rPr>
        <w:tab/>
      </w:r>
      <w:r w:rsidR="00254AF0">
        <w:rPr>
          <w:b/>
          <w:lang w:val="sl-SI"/>
        </w:rPr>
        <w:t>Vabilo na Dan odprtega s</w:t>
      </w:r>
      <w:r w:rsidR="00254AF0" w:rsidRPr="00254AF0">
        <w:rPr>
          <w:b/>
          <w:lang w:val="sl-SI"/>
        </w:rPr>
        <w:t xml:space="preserve">trelišča </w:t>
      </w:r>
      <w:r w:rsidR="00996060">
        <w:rPr>
          <w:b/>
          <w:lang w:val="sl-SI"/>
        </w:rPr>
        <w:t>Bloška polica</w:t>
      </w:r>
    </w:p>
    <w:p w14:paraId="1A2C12E0" w14:textId="77777777" w:rsidR="00F605C8" w:rsidRDefault="00F605C8" w:rsidP="00730C7D">
      <w:pPr>
        <w:pStyle w:val="ZADEVA"/>
        <w:spacing w:line="240" w:lineRule="auto"/>
        <w:rPr>
          <w:b w:val="0"/>
          <w:color w:val="FF0000"/>
          <w:szCs w:val="20"/>
          <w:lang w:val="sl-SI"/>
        </w:rPr>
      </w:pPr>
    </w:p>
    <w:p w14:paraId="27DCE03C" w14:textId="77777777" w:rsidR="003453D5" w:rsidRDefault="003453D5" w:rsidP="00730C7D">
      <w:pPr>
        <w:pStyle w:val="ZADEVA"/>
        <w:spacing w:line="240" w:lineRule="auto"/>
        <w:rPr>
          <w:b w:val="0"/>
          <w:color w:val="FF0000"/>
          <w:szCs w:val="20"/>
          <w:lang w:val="sl-SI"/>
        </w:rPr>
      </w:pPr>
    </w:p>
    <w:p w14:paraId="5F9334DD" w14:textId="77777777" w:rsidR="003453D5" w:rsidRDefault="003453D5" w:rsidP="00730C7D">
      <w:pPr>
        <w:pStyle w:val="ZADEVA"/>
        <w:spacing w:line="240" w:lineRule="auto"/>
        <w:rPr>
          <w:b w:val="0"/>
          <w:color w:val="FF0000"/>
          <w:szCs w:val="20"/>
          <w:lang w:val="sl-SI"/>
        </w:rPr>
      </w:pPr>
    </w:p>
    <w:p w14:paraId="2D5FDEAC" w14:textId="1DDBDDCF" w:rsidR="00254AF0" w:rsidRPr="00254AF0" w:rsidRDefault="00254AF0" w:rsidP="00254AF0">
      <w:pPr>
        <w:spacing w:line="240" w:lineRule="auto"/>
        <w:rPr>
          <w:szCs w:val="20"/>
          <w:lang w:val="sl-SI"/>
        </w:rPr>
      </w:pPr>
      <w:r w:rsidRPr="00254AF0">
        <w:rPr>
          <w:szCs w:val="20"/>
          <w:lang w:val="sl-SI"/>
        </w:rPr>
        <w:t xml:space="preserve">Vabimo vas na Dan Odprtega Strelišča, ki bo potekal v </w:t>
      </w:r>
      <w:r w:rsidR="001D07C3">
        <w:rPr>
          <w:szCs w:val="20"/>
          <w:lang w:val="sl-SI"/>
        </w:rPr>
        <w:t>petek</w:t>
      </w:r>
      <w:r w:rsidRPr="00254AF0">
        <w:rPr>
          <w:szCs w:val="20"/>
          <w:lang w:val="sl-SI"/>
        </w:rPr>
        <w:t xml:space="preserve">, </w:t>
      </w:r>
      <w:r w:rsidR="001D07C3">
        <w:rPr>
          <w:szCs w:val="20"/>
          <w:lang w:val="sl-SI"/>
        </w:rPr>
        <w:t>9</w:t>
      </w:r>
      <w:r w:rsidRPr="00254AF0">
        <w:rPr>
          <w:szCs w:val="20"/>
          <w:lang w:val="sl-SI"/>
        </w:rPr>
        <w:t xml:space="preserve">. </w:t>
      </w:r>
      <w:r w:rsidR="001D07C3">
        <w:rPr>
          <w:szCs w:val="20"/>
          <w:lang w:val="sl-SI"/>
        </w:rPr>
        <w:t>maja</w:t>
      </w:r>
      <w:r w:rsidRPr="00254AF0">
        <w:rPr>
          <w:szCs w:val="20"/>
          <w:lang w:val="sl-SI"/>
        </w:rPr>
        <w:t xml:space="preserve"> 202</w:t>
      </w:r>
      <w:r w:rsidR="001D07C3">
        <w:rPr>
          <w:szCs w:val="20"/>
          <w:lang w:val="sl-SI"/>
        </w:rPr>
        <w:t>5</w:t>
      </w:r>
      <w:r w:rsidRPr="00254AF0">
        <w:rPr>
          <w:szCs w:val="20"/>
          <w:lang w:val="sl-SI"/>
        </w:rPr>
        <w:t xml:space="preserve">, </w:t>
      </w:r>
      <w:r w:rsidR="00996060">
        <w:rPr>
          <w:szCs w:val="20"/>
          <w:lang w:val="sl-SI"/>
        </w:rPr>
        <w:t xml:space="preserve">med </w:t>
      </w:r>
      <w:r w:rsidR="001D07C3">
        <w:rPr>
          <w:szCs w:val="20"/>
          <w:lang w:val="sl-SI"/>
        </w:rPr>
        <w:t>9</w:t>
      </w:r>
      <w:r w:rsidR="00996060">
        <w:rPr>
          <w:szCs w:val="20"/>
          <w:lang w:val="sl-SI"/>
        </w:rPr>
        <w:t xml:space="preserve">.00 in 17.00 </w:t>
      </w:r>
      <w:r w:rsidR="001D07C3">
        <w:rPr>
          <w:szCs w:val="20"/>
          <w:lang w:val="sl-SI"/>
        </w:rPr>
        <w:t xml:space="preserve">uro </w:t>
      </w:r>
      <w:r w:rsidR="00996060">
        <w:rPr>
          <w:szCs w:val="20"/>
          <w:lang w:val="sl-SI"/>
        </w:rPr>
        <w:t>na strelišču Bloška Polica.</w:t>
      </w:r>
    </w:p>
    <w:p w14:paraId="51EE44E6" w14:textId="77777777" w:rsidR="00254AF0" w:rsidRPr="00254AF0" w:rsidRDefault="00254AF0" w:rsidP="00254AF0">
      <w:pPr>
        <w:spacing w:line="240" w:lineRule="auto"/>
        <w:rPr>
          <w:szCs w:val="20"/>
          <w:lang w:val="sl-SI"/>
        </w:rPr>
      </w:pPr>
    </w:p>
    <w:p w14:paraId="3CD61248" w14:textId="534C909C" w:rsidR="00254AF0" w:rsidRPr="00254AF0" w:rsidRDefault="00254AF0" w:rsidP="00254AF0">
      <w:pPr>
        <w:spacing w:line="240" w:lineRule="auto"/>
        <w:rPr>
          <w:szCs w:val="20"/>
          <w:lang w:val="sl-SI"/>
        </w:rPr>
      </w:pPr>
      <w:r w:rsidRPr="00254AF0">
        <w:rPr>
          <w:szCs w:val="20"/>
          <w:lang w:val="sl-SI"/>
        </w:rPr>
        <w:t xml:space="preserve">Cilj dogodka je približati civilnemu okolju delo in aktivnosti, ki potekajo na vadbiščih ter predstaviti opremo, </w:t>
      </w:r>
      <w:r w:rsidR="00E57C04">
        <w:rPr>
          <w:szCs w:val="20"/>
          <w:lang w:val="sl-SI"/>
        </w:rPr>
        <w:t>ki jo uporablja Slovenska vojsk</w:t>
      </w:r>
      <w:r w:rsidR="00996060">
        <w:rPr>
          <w:szCs w:val="20"/>
          <w:lang w:val="sl-SI"/>
        </w:rPr>
        <w:t>a</w:t>
      </w:r>
      <w:r w:rsidR="00E57C04">
        <w:rPr>
          <w:szCs w:val="20"/>
          <w:lang w:val="sl-SI"/>
        </w:rPr>
        <w:t>.</w:t>
      </w:r>
      <w:r w:rsidR="00FB1465">
        <w:rPr>
          <w:szCs w:val="20"/>
          <w:lang w:val="sl-SI"/>
        </w:rPr>
        <w:t xml:space="preserve"> Poseben poudarek je na ciljni publiki, ki so vse osebe, ki izpolnjujejo pogoje za vstop v SV</w:t>
      </w:r>
      <w:r w:rsidR="00A46419">
        <w:rPr>
          <w:szCs w:val="20"/>
          <w:lang w:val="sl-SI"/>
        </w:rPr>
        <w:t>.</w:t>
      </w:r>
      <w:r w:rsidR="00E57C04">
        <w:rPr>
          <w:szCs w:val="20"/>
          <w:lang w:val="sl-SI"/>
        </w:rPr>
        <w:t xml:space="preserve"> S</w:t>
      </w:r>
      <w:r w:rsidRPr="00254AF0">
        <w:rPr>
          <w:szCs w:val="20"/>
          <w:lang w:val="sl-SI"/>
        </w:rPr>
        <w:t xml:space="preserve"> tem vam želimo omogočiti vpogled v naše delo, vrednote in pristope ter s tem poglobiti dialog in medsebojno razumevanje med vojaško in civilno sfero</w:t>
      </w:r>
      <w:r w:rsidR="00996060">
        <w:rPr>
          <w:szCs w:val="20"/>
          <w:lang w:val="sl-SI"/>
        </w:rPr>
        <w:t>.</w:t>
      </w:r>
    </w:p>
    <w:p w14:paraId="7B882F1E" w14:textId="77777777" w:rsidR="00254AF0" w:rsidRPr="00254AF0" w:rsidRDefault="00254AF0" w:rsidP="00254AF0">
      <w:pPr>
        <w:spacing w:line="240" w:lineRule="auto"/>
        <w:rPr>
          <w:szCs w:val="20"/>
          <w:lang w:val="sl-SI"/>
        </w:rPr>
      </w:pPr>
    </w:p>
    <w:p w14:paraId="32847F5F" w14:textId="77777777" w:rsidR="00254AF0" w:rsidRPr="00254AF0" w:rsidRDefault="00254AF0" w:rsidP="00254AF0">
      <w:pPr>
        <w:spacing w:line="240" w:lineRule="auto"/>
        <w:rPr>
          <w:szCs w:val="20"/>
          <w:lang w:val="sl-SI"/>
        </w:rPr>
      </w:pPr>
      <w:r w:rsidRPr="00254AF0">
        <w:rPr>
          <w:szCs w:val="20"/>
          <w:lang w:val="sl-SI"/>
        </w:rPr>
        <w:t>Program dogodka vključuje:</w:t>
      </w:r>
    </w:p>
    <w:p w14:paraId="20172187" w14:textId="05CADE4A" w:rsidR="00254AF0" w:rsidRDefault="00254AF0" w:rsidP="00254AF0">
      <w:pPr>
        <w:spacing w:line="240" w:lineRule="auto"/>
        <w:rPr>
          <w:szCs w:val="20"/>
          <w:lang w:val="sl-SI"/>
        </w:rPr>
      </w:pPr>
    </w:p>
    <w:p w14:paraId="6CB5E470" w14:textId="77777777" w:rsidR="001D07C3" w:rsidRDefault="001D07C3" w:rsidP="001D07C3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Možnost streljanja z avtomatsko puško FN F2000S.</w:t>
      </w:r>
    </w:p>
    <w:p w14:paraId="52BE61AC" w14:textId="4993BE7F" w:rsidR="001D07C3" w:rsidRDefault="001D07C3" w:rsidP="00254AF0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Možnost streljanja s simulatorjem protioklepnega orožja.</w:t>
      </w:r>
    </w:p>
    <w:p w14:paraId="2507B550" w14:textId="77777777" w:rsidR="001D07C3" w:rsidRDefault="001D07C3" w:rsidP="001D07C3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Možnost streljanja z avtomatsko puško na simulatorju NOPTEL.</w:t>
      </w:r>
    </w:p>
    <w:p w14:paraId="751EB003" w14:textId="77777777" w:rsidR="001D07C3" w:rsidRPr="003453D5" w:rsidRDefault="001D07C3" w:rsidP="001D07C3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Možnost vožnje LKOV </w:t>
      </w:r>
      <w:proofErr w:type="spellStart"/>
      <w:r>
        <w:rPr>
          <w:rFonts w:cs="Arial"/>
          <w:szCs w:val="20"/>
          <w:lang w:val="sl-SI"/>
        </w:rPr>
        <w:t>Hummer</w:t>
      </w:r>
      <w:proofErr w:type="spellEnd"/>
      <w:r>
        <w:rPr>
          <w:rFonts w:cs="Arial"/>
          <w:szCs w:val="20"/>
          <w:lang w:val="sl-SI"/>
        </w:rPr>
        <w:t>.</w:t>
      </w:r>
    </w:p>
    <w:p w14:paraId="37D1CFD6" w14:textId="58A4DD0F" w:rsidR="003453D5" w:rsidRPr="003453D5" w:rsidRDefault="003453D5" w:rsidP="003453D5">
      <w:pPr>
        <w:spacing w:line="240" w:lineRule="auto"/>
        <w:rPr>
          <w:rFonts w:cs="Arial"/>
          <w:szCs w:val="20"/>
          <w:lang w:val="sl-SI"/>
        </w:rPr>
      </w:pPr>
      <w:r w:rsidRPr="003453D5">
        <w:rPr>
          <w:rFonts w:cs="Arial"/>
          <w:szCs w:val="20"/>
          <w:lang w:val="sl-SI"/>
        </w:rPr>
        <w:t>Predstavitev dela</w:t>
      </w:r>
      <w:r w:rsidRPr="003453D5">
        <w:rPr>
          <w:szCs w:val="20"/>
          <w:lang w:val="sl-SI"/>
        </w:rPr>
        <w:t xml:space="preserve"> vojaške opreme</w:t>
      </w:r>
      <w:r w:rsidR="00470AE2">
        <w:rPr>
          <w:szCs w:val="20"/>
          <w:lang w:val="sl-SI"/>
        </w:rPr>
        <w:t>.</w:t>
      </w:r>
    </w:p>
    <w:p w14:paraId="23799DF6" w14:textId="4CEAD5A8" w:rsidR="00777F77" w:rsidRPr="003453D5" w:rsidRDefault="00777F77" w:rsidP="00254AF0">
      <w:pPr>
        <w:spacing w:line="240" w:lineRule="auto"/>
        <w:rPr>
          <w:szCs w:val="20"/>
          <w:lang w:val="sl-SI"/>
        </w:rPr>
      </w:pPr>
      <w:r>
        <w:rPr>
          <w:szCs w:val="20"/>
          <w:lang w:val="sl-SI"/>
        </w:rPr>
        <w:t>Vojaška malica</w:t>
      </w:r>
      <w:r w:rsidR="001D07C3">
        <w:rPr>
          <w:szCs w:val="20"/>
          <w:lang w:val="sl-SI"/>
        </w:rPr>
        <w:t>.</w:t>
      </w:r>
    </w:p>
    <w:p w14:paraId="0BADB173" w14:textId="77777777" w:rsidR="003453D5" w:rsidRDefault="003453D5" w:rsidP="00254AF0">
      <w:pPr>
        <w:spacing w:line="240" w:lineRule="auto"/>
        <w:rPr>
          <w:szCs w:val="20"/>
          <w:lang w:val="sl-SI"/>
        </w:rPr>
      </w:pPr>
    </w:p>
    <w:p w14:paraId="217D3C68" w14:textId="4D09CC7D" w:rsidR="00254AF0" w:rsidRPr="00254AF0" w:rsidRDefault="00254AF0" w:rsidP="00254AF0">
      <w:pPr>
        <w:spacing w:line="240" w:lineRule="auto"/>
        <w:rPr>
          <w:szCs w:val="20"/>
          <w:lang w:val="sl-SI"/>
        </w:rPr>
      </w:pPr>
      <w:r w:rsidRPr="00254AF0">
        <w:rPr>
          <w:szCs w:val="20"/>
          <w:lang w:val="sl-SI"/>
        </w:rPr>
        <w:t xml:space="preserve">Veselimo se vaše udeležbe in priložnosti, da </w:t>
      </w:r>
      <w:r w:rsidR="00946D92">
        <w:rPr>
          <w:szCs w:val="20"/>
          <w:lang w:val="sl-SI"/>
        </w:rPr>
        <w:t>vam predstavimo</w:t>
      </w:r>
      <w:r w:rsidRPr="00254AF0">
        <w:rPr>
          <w:szCs w:val="20"/>
          <w:lang w:val="sl-SI"/>
        </w:rPr>
        <w:t xml:space="preserve"> delo Slovenske vojske ter njen prispevek k varnosti okolja saj verjamemo v pomembnost povezovanja in sodelovanja v skupno dobro naše družbe.</w:t>
      </w:r>
    </w:p>
    <w:p w14:paraId="5C831B06" w14:textId="77777777" w:rsidR="00254AF0" w:rsidRPr="00254AF0" w:rsidRDefault="00254AF0" w:rsidP="00254AF0">
      <w:pPr>
        <w:spacing w:line="240" w:lineRule="auto"/>
        <w:rPr>
          <w:szCs w:val="20"/>
          <w:lang w:val="sl-SI"/>
        </w:rPr>
      </w:pPr>
    </w:p>
    <w:p w14:paraId="2CB0ACB1" w14:textId="77777777" w:rsidR="003453D5" w:rsidRDefault="003453D5" w:rsidP="00254AF0">
      <w:pPr>
        <w:spacing w:line="240" w:lineRule="auto"/>
        <w:rPr>
          <w:szCs w:val="20"/>
          <w:lang w:val="sl-SI"/>
        </w:rPr>
      </w:pPr>
    </w:p>
    <w:p w14:paraId="0E133C13" w14:textId="4D35AE95" w:rsidR="00946D92" w:rsidRPr="00254AF0" w:rsidRDefault="00946D92" w:rsidP="00946D92">
      <w:pPr>
        <w:spacing w:line="240" w:lineRule="auto"/>
        <w:rPr>
          <w:szCs w:val="20"/>
          <w:lang w:val="sl-SI"/>
        </w:rPr>
      </w:pPr>
      <w:r>
        <w:rPr>
          <w:szCs w:val="20"/>
          <w:lang w:val="sl-SI"/>
        </w:rPr>
        <w:t>Dogodek je odprt za javnost</w:t>
      </w:r>
      <w:r w:rsidR="00FB1465">
        <w:rPr>
          <w:szCs w:val="20"/>
          <w:lang w:val="sl-SI"/>
        </w:rPr>
        <w:t>, kljub temu pa vas zaradi lažje organizacije p</w:t>
      </w:r>
      <w:r w:rsidRPr="00254AF0">
        <w:rPr>
          <w:szCs w:val="20"/>
          <w:lang w:val="sl-SI"/>
        </w:rPr>
        <w:t xml:space="preserve">rosimo, da svojo prisotnost potrdite na czu.cvs@mors.si ali </w:t>
      </w:r>
      <w:r w:rsidR="001D07C3">
        <w:rPr>
          <w:szCs w:val="20"/>
          <w:lang w:val="sl-SI"/>
        </w:rPr>
        <w:t>030 353 411.</w:t>
      </w:r>
    </w:p>
    <w:p w14:paraId="28B25581" w14:textId="77777777" w:rsidR="00254AF0" w:rsidRPr="00254AF0" w:rsidRDefault="00254AF0" w:rsidP="00254AF0">
      <w:pPr>
        <w:spacing w:line="240" w:lineRule="auto"/>
        <w:rPr>
          <w:szCs w:val="20"/>
          <w:lang w:val="sl-SI"/>
        </w:rPr>
      </w:pPr>
    </w:p>
    <w:p w14:paraId="5C86FEFE" w14:textId="77777777" w:rsidR="00254AF0" w:rsidRDefault="00254AF0" w:rsidP="00254AF0">
      <w:pPr>
        <w:spacing w:line="240" w:lineRule="auto"/>
        <w:rPr>
          <w:szCs w:val="20"/>
          <w:lang w:val="sl-SI"/>
        </w:rPr>
      </w:pPr>
    </w:p>
    <w:p w14:paraId="41F13AE7" w14:textId="77777777" w:rsidR="00254AF0" w:rsidRDefault="00254AF0" w:rsidP="00254AF0">
      <w:pPr>
        <w:spacing w:line="240" w:lineRule="auto"/>
        <w:rPr>
          <w:szCs w:val="20"/>
          <w:lang w:val="sl-SI"/>
        </w:rPr>
      </w:pPr>
    </w:p>
    <w:p w14:paraId="5E6D8795" w14:textId="77777777" w:rsidR="003D29B4" w:rsidRPr="00930543" w:rsidRDefault="00254AF0" w:rsidP="00254AF0">
      <w:pPr>
        <w:spacing w:line="240" w:lineRule="auto"/>
        <w:rPr>
          <w:color w:val="FF0000"/>
          <w:lang w:val="sl-SI"/>
        </w:rPr>
      </w:pPr>
      <w:r w:rsidRPr="00254AF0">
        <w:rPr>
          <w:szCs w:val="20"/>
          <w:lang w:val="sl-SI"/>
        </w:rPr>
        <w:t>Lepo vabljeni!</w:t>
      </w:r>
    </w:p>
    <w:p w14:paraId="2AF74CE7" w14:textId="77777777" w:rsidR="003D29B4" w:rsidRPr="00930543" w:rsidRDefault="003D29B4" w:rsidP="00430FE8">
      <w:pPr>
        <w:spacing w:line="240" w:lineRule="auto"/>
        <w:rPr>
          <w:color w:val="FF0000"/>
          <w:lang w:val="sl-SI"/>
        </w:rPr>
      </w:pPr>
    </w:p>
    <w:p w14:paraId="6C4DF15D" w14:textId="77777777" w:rsidR="00254AF0" w:rsidRDefault="00254AF0" w:rsidP="00430FE8">
      <w:pPr>
        <w:pStyle w:val="podpisi"/>
        <w:spacing w:line="240" w:lineRule="auto"/>
        <w:rPr>
          <w:szCs w:val="20"/>
          <w:lang w:val="sl-SI"/>
        </w:rPr>
      </w:pPr>
    </w:p>
    <w:p w14:paraId="05316683" w14:textId="77777777" w:rsidR="00254AF0" w:rsidRDefault="00254AF0" w:rsidP="00430FE8">
      <w:pPr>
        <w:pStyle w:val="podpisi"/>
        <w:spacing w:line="240" w:lineRule="auto"/>
        <w:rPr>
          <w:szCs w:val="20"/>
          <w:lang w:val="sl-SI"/>
        </w:rPr>
      </w:pPr>
    </w:p>
    <w:p w14:paraId="53366E74" w14:textId="77777777" w:rsidR="00254AF0" w:rsidRDefault="00254AF0" w:rsidP="00430FE8">
      <w:pPr>
        <w:pStyle w:val="podpisi"/>
        <w:spacing w:line="240" w:lineRule="auto"/>
        <w:rPr>
          <w:szCs w:val="20"/>
          <w:lang w:val="sl-SI"/>
        </w:rPr>
      </w:pPr>
    </w:p>
    <w:p w14:paraId="6A384130" w14:textId="77777777" w:rsidR="003D29B4" w:rsidRPr="00930543" w:rsidRDefault="00DB50FD" w:rsidP="00430FE8">
      <w:pPr>
        <w:pStyle w:val="podpisi"/>
        <w:spacing w:line="240" w:lineRule="auto"/>
        <w:rPr>
          <w:szCs w:val="20"/>
          <w:lang w:val="sl-SI"/>
        </w:rPr>
      </w:pPr>
      <w:r w:rsidRPr="00930543">
        <w:rPr>
          <w:szCs w:val="20"/>
          <w:lang w:val="sl-SI"/>
        </w:rPr>
        <w:t>Pripravil</w:t>
      </w:r>
      <w:r w:rsidR="004C5DCF" w:rsidRPr="00930543">
        <w:rPr>
          <w:szCs w:val="20"/>
          <w:lang w:val="sl-SI"/>
        </w:rPr>
        <w:t>:</w:t>
      </w:r>
    </w:p>
    <w:tbl>
      <w:tblPr>
        <w:tblW w:w="8647" w:type="dxa"/>
        <w:tblInd w:w="108" w:type="dxa"/>
        <w:tblLook w:val="0000" w:firstRow="0" w:lastRow="0" w:firstColumn="0" w:lastColumn="0" w:noHBand="0" w:noVBand="0"/>
      </w:tblPr>
      <w:tblGrid>
        <w:gridCol w:w="5580"/>
        <w:gridCol w:w="3067"/>
      </w:tblGrid>
      <w:tr w:rsidR="00930543" w:rsidRPr="00930543" w14:paraId="63B6E6AA" w14:textId="77777777" w:rsidTr="004B5E3E">
        <w:tc>
          <w:tcPr>
            <w:tcW w:w="5580" w:type="dxa"/>
          </w:tcPr>
          <w:p w14:paraId="0B29C19B" w14:textId="7829CC4F" w:rsidR="003D29B4" w:rsidRPr="00930543" w:rsidRDefault="001D07C3" w:rsidP="004C5DCF">
            <w:pPr>
              <w:tabs>
                <w:tab w:val="left" w:pos="180"/>
              </w:tabs>
              <w:spacing w:line="240" w:lineRule="auto"/>
              <w:ind w:left="-108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višji vojaški uslužbenec XI. r. Radovan Silič</w:t>
            </w:r>
          </w:p>
        </w:tc>
        <w:tc>
          <w:tcPr>
            <w:tcW w:w="3067" w:type="dxa"/>
          </w:tcPr>
          <w:p w14:paraId="5BF511C0" w14:textId="77777777" w:rsidR="003D29B4" w:rsidRPr="00930543" w:rsidRDefault="00930543" w:rsidP="00430FE8">
            <w:pPr>
              <w:tabs>
                <w:tab w:val="center" w:pos="8100"/>
              </w:tabs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930543">
              <w:rPr>
                <w:rFonts w:cs="Arial"/>
                <w:szCs w:val="20"/>
                <w:lang w:val="sl-SI"/>
              </w:rPr>
              <w:t>P</w:t>
            </w:r>
            <w:r w:rsidR="00DB50FD" w:rsidRPr="00930543">
              <w:rPr>
                <w:rFonts w:cs="Arial"/>
                <w:szCs w:val="20"/>
                <w:lang w:val="sl-SI"/>
              </w:rPr>
              <w:t>olkovnik</w:t>
            </w:r>
          </w:p>
        </w:tc>
      </w:tr>
      <w:tr w:rsidR="00930543" w:rsidRPr="00930543" w14:paraId="48C73930" w14:textId="77777777" w:rsidTr="004B5E3E">
        <w:tc>
          <w:tcPr>
            <w:tcW w:w="5580" w:type="dxa"/>
          </w:tcPr>
          <w:p w14:paraId="7ABBE185" w14:textId="1BE50256" w:rsidR="003D29B4" w:rsidRPr="00930543" w:rsidRDefault="001D07C3" w:rsidP="00930543">
            <w:pPr>
              <w:tabs>
                <w:tab w:val="left" w:pos="180"/>
              </w:tabs>
              <w:spacing w:line="240" w:lineRule="auto"/>
              <w:ind w:left="-108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višji vojaški uslužbenec za podporo</w:t>
            </w:r>
          </w:p>
        </w:tc>
        <w:tc>
          <w:tcPr>
            <w:tcW w:w="3067" w:type="dxa"/>
          </w:tcPr>
          <w:p w14:paraId="14C79C63" w14:textId="34DE4ADD" w:rsidR="003D29B4" w:rsidRPr="00930543" w:rsidRDefault="001D07C3" w:rsidP="00430FE8">
            <w:pPr>
              <w:tabs>
                <w:tab w:val="center" w:pos="8100"/>
              </w:tabs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Samo Smolej</w:t>
            </w:r>
          </w:p>
        </w:tc>
      </w:tr>
      <w:tr w:rsidR="00557F4C" w:rsidRPr="00930543" w14:paraId="60DC38F2" w14:textId="77777777" w:rsidTr="004B5E3E">
        <w:tc>
          <w:tcPr>
            <w:tcW w:w="5580" w:type="dxa"/>
          </w:tcPr>
          <w:p w14:paraId="1DE9BB42" w14:textId="77777777" w:rsidR="003D29B4" w:rsidRPr="00930543" w:rsidRDefault="003D29B4" w:rsidP="00430FE8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color w:val="FF0000"/>
                <w:szCs w:val="20"/>
                <w:lang w:val="sl-SI"/>
              </w:rPr>
            </w:pPr>
          </w:p>
        </w:tc>
        <w:tc>
          <w:tcPr>
            <w:tcW w:w="3067" w:type="dxa"/>
          </w:tcPr>
          <w:p w14:paraId="2AC19E22" w14:textId="77777777" w:rsidR="003D29B4" w:rsidRPr="00930543" w:rsidRDefault="00003BFD" w:rsidP="004C5DCF">
            <w:pPr>
              <w:tabs>
                <w:tab w:val="left" w:pos="180"/>
              </w:tabs>
              <w:spacing w:line="240" w:lineRule="auto"/>
              <w:jc w:val="center"/>
              <w:rPr>
                <w:rFonts w:cs="Arial"/>
                <w:bCs/>
                <w:color w:val="FF0000"/>
                <w:szCs w:val="20"/>
                <w:lang w:val="sl-SI"/>
              </w:rPr>
            </w:pPr>
            <w:r w:rsidRPr="00003BFD">
              <w:rPr>
                <w:rFonts w:cs="Arial"/>
                <w:bCs/>
                <w:szCs w:val="20"/>
                <w:lang w:val="sl-SI"/>
              </w:rPr>
              <w:t>poveljnik</w:t>
            </w:r>
          </w:p>
        </w:tc>
      </w:tr>
    </w:tbl>
    <w:p w14:paraId="7B817766" w14:textId="77777777" w:rsidR="003D29B4" w:rsidRPr="00930543" w:rsidRDefault="003D29B4" w:rsidP="00430FE8">
      <w:pPr>
        <w:pStyle w:val="podpisi"/>
        <w:spacing w:line="240" w:lineRule="auto"/>
        <w:rPr>
          <w:color w:val="FF0000"/>
          <w:szCs w:val="20"/>
          <w:lang w:val="sl-SI"/>
        </w:rPr>
      </w:pPr>
    </w:p>
    <w:p w14:paraId="4DD89A88" w14:textId="150E13D3" w:rsidR="003D29B4" w:rsidRPr="00C5653F" w:rsidRDefault="003D29B4" w:rsidP="00C77BB8">
      <w:pPr>
        <w:pStyle w:val="Telobesedila2"/>
        <w:tabs>
          <w:tab w:val="center" w:pos="7371"/>
        </w:tabs>
        <w:rPr>
          <w:rFonts w:cs="Arial"/>
          <w:color w:val="auto"/>
          <w:sz w:val="20"/>
          <w:szCs w:val="20"/>
          <w:lang w:val="sl-SI"/>
        </w:rPr>
      </w:pPr>
    </w:p>
    <w:sectPr w:rsidR="003D29B4" w:rsidRPr="00C5653F" w:rsidSect="003D2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642E" w14:textId="77777777" w:rsidR="005E378B" w:rsidRDefault="005E378B">
      <w:pPr>
        <w:spacing w:line="240" w:lineRule="auto"/>
      </w:pPr>
      <w:r>
        <w:separator/>
      </w:r>
    </w:p>
  </w:endnote>
  <w:endnote w:type="continuationSeparator" w:id="0">
    <w:p w14:paraId="77B2C58A" w14:textId="77777777" w:rsidR="005E378B" w:rsidRDefault="005E3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24066" w14:textId="77777777" w:rsidR="003D29B4" w:rsidRDefault="00DB50FD" w:rsidP="003D29B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E7D333D" w14:textId="77777777" w:rsidR="003D29B4" w:rsidRDefault="003D29B4" w:rsidP="003D29B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3137" w14:textId="77777777" w:rsidR="003D29B4" w:rsidRDefault="00DB50FD" w:rsidP="003D29B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77F7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77F77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10AD11E" w14:textId="77777777" w:rsidR="003D29B4" w:rsidRDefault="003D29B4" w:rsidP="003D29B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DE21" w14:textId="77777777" w:rsidR="003D29B4" w:rsidRPr="00610C31" w:rsidRDefault="00DB50FD" w:rsidP="003D29B4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2399199000,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8041" w14:textId="77777777" w:rsidR="005E378B" w:rsidRDefault="005E378B">
      <w:pPr>
        <w:spacing w:line="240" w:lineRule="auto"/>
      </w:pPr>
      <w:r>
        <w:separator/>
      </w:r>
    </w:p>
  </w:footnote>
  <w:footnote w:type="continuationSeparator" w:id="0">
    <w:p w14:paraId="4D17D421" w14:textId="77777777" w:rsidR="005E378B" w:rsidRDefault="005E3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1A7D8" w14:textId="77777777" w:rsidR="009A61BB" w:rsidRDefault="009A61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AE43" w14:textId="77777777" w:rsidR="003D29B4" w:rsidRDefault="003D29B4">
    <w:pPr>
      <w:pStyle w:val="Glava"/>
    </w:pPr>
  </w:p>
  <w:p w14:paraId="73110798" w14:textId="77777777" w:rsidR="003D29B4" w:rsidRDefault="003D29B4">
    <w:pPr>
      <w:pStyle w:val="Glava"/>
    </w:pPr>
  </w:p>
  <w:p w14:paraId="6F5D4874" w14:textId="77777777" w:rsidR="003D29B4" w:rsidRDefault="003D29B4">
    <w:pPr>
      <w:pStyle w:val="Glava"/>
    </w:pPr>
  </w:p>
  <w:p w14:paraId="68B17C41" w14:textId="77777777" w:rsidR="003D29B4" w:rsidRDefault="003D29B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7683" w14:textId="77777777" w:rsidR="00517658" w:rsidRDefault="00DB50FD" w:rsidP="00F4475D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EBBEC14" wp14:editId="5A5C66B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2" name="Picture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9B4" w:rsidRPr="008F3500">
      <w:rPr>
        <w:rFonts w:ascii="Republika" w:hAnsi="Republika"/>
        <w:lang w:val="sl-SI"/>
      </w:rPr>
      <w:t>REPUBLIKA SLOVENIJA</w:t>
    </w:r>
  </w:p>
  <w:p w14:paraId="3BD75E60" w14:textId="77777777" w:rsidR="003D29B4" w:rsidRPr="00554EE6" w:rsidRDefault="00DB50FD" w:rsidP="00B519F7">
    <w:pPr>
      <w:autoSpaceDE w:val="0"/>
      <w:autoSpaceDN w:val="0"/>
      <w:adjustRightInd w:val="0"/>
      <w:spacing w:after="120" w:line="240" w:lineRule="auto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obrambo</w:t>
    </w:r>
  </w:p>
  <w:p w14:paraId="504C5A19" w14:textId="77777777" w:rsidR="003D29B4" w:rsidRDefault="00DB50FD" w:rsidP="003D29B4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lang w:val="sl-SI"/>
      </w:rPr>
      <w:t>SLOVENSKA VOJSKA</w:t>
    </w:r>
  </w:p>
  <w:p w14:paraId="1C294707" w14:textId="77777777" w:rsidR="00BE15A1" w:rsidRDefault="00DB50FD" w:rsidP="00BE15A1">
    <w:pPr>
      <w:pStyle w:val="Navaden1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lang w:val="sl-SI"/>
      </w:rPr>
      <w:t>POVELJSTVO SIL</w:t>
    </w:r>
  </w:p>
  <w:p w14:paraId="76969821" w14:textId="77777777" w:rsidR="00BE15A1" w:rsidRDefault="00DB50FD" w:rsidP="00BE15A1">
    <w:pPr>
      <w:pStyle w:val="Navaden1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lang w:val="sl-SI"/>
      </w:rPr>
      <w:t xml:space="preserve">Center za združeno usposabljanje </w:t>
    </w:r>
  </w:p>
  <w:p w14:paraId="0A5719DC" w14:textId="77777777" w:rsidR="00BE15A1" w:rsidRDefault="00DB50FD" w:rsidP="00BE15A1">
    <w:pPr>
      <w:pStyle w:val="Glava1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Ljubljanska cesta 37, 6230 Postojna </w:t>
    </w:r>
    <w:r>
      <w:rPr>
        <w:rFonts w:cs="Arial"/>
        <w:sz w:val="16"/>
        <w:lang w:val="sl-SI"/>
      </w:rPr>
      <w:tab/>
      <w:t>T: 05 728 10 71</w:t>
    </w:r>
  </w:p>
  <w:p w14:paraId="4A87C7BE" w14:textId="77777777" w:rsidR="00BE15A1" w:rsidRDefault="00DB50FD" w:rsidP="00BE15A1">
    <w:pPr>
      <w:pStyle w:val="Glava1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05 728 10 70 </w:t>
    </w:r>
  </w:p>
  <w:p w14:paraId="56068E0D" w14:textId="77777777" w:rsidR="00BE15A1" w:rsidRDefault="00DB50FD" w:rsidP="00BE15A1">
    <w:pPr>
      <w:pStyle w:val="Glava1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glavna.pisarna.gssv@mors.si</w:t>
    </w:r>
  </w:p>
  <w:p w14:paraId="5484743E" w14:textId="77777777" w:rsidR="00015981" w:rsidRDefault="00DB50FD" w:rsidP="00BE15A1">
    <w:pPr>
      <w:pStyle w:val="Glava1"/>
      <w:tabs>
        <w:tab w:val="clear" w:pos="4320"/>
        <w:tab w:val="left" w:pos="5112"/>
      </w:tabs>
      <w:spacing w:line="240" w:lineRule="exact"/>
      <w:rPr>
        <w:rFonts w:ascii="Republika" w:hAnsi="Republika"/>
        <w:lang w:val="sl-SI"/>
      </w:rPr>
    </w:pPr>
    <w:r>
      <w:rPr>
        <w:rFonts w:cs="Arial"/>
        <w:sz w:val="16"/>
        <w:lang w:val="sl-SI"/>
      </w:rPr>
      <w:tab/>
      <w:t>www.slovenskavojska.si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FA46F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382DBC" w:tentative="1">
      <w:start w:val="1"/>
      <w:numFmt w:val="lowerLetter"/>
      <w:lvlText w:val="%2."/>
      <w:lvlJc w:val="left"/>
      <w:pPr>
        <w:ind w:left="1800" w:hanging="360"/>
      </w:pPr>
    </w:lvl>
    <w:lvl w:ilvl="2" w:tplc="07D00E12" w:tentative="1">
      <w:start w:val="1"/>
      <w:numFmt w:val="lowerRoman"/>
      <w:lvlText w:val="%3."/>
      <w:lvlJc w:val="right"/>
      <w:pPr>
        <w:ind w:left="2520" w:hanging="180"/>
      </w:pPr>
    </w:lvl>
    <w:lvl w:ilvl="3" w:tplc="13D4F79C" w:tentative="1">
      <w:start w:val="1"/>
      <w:numFmt w:val="decimal"/>
      <w:lvlText w:val="%4."/>
      <w:lvlJc w:val="left"/>
      <w:pPr>
        <w:ind w:left="3240" w:hanging="360"/>
      </w:pPr>
    </w:lvl>
    <w:lvl w:ilvl="4" w:tplc="B9B8628C" w:tentative="1">
      <w:start w:val="1"/>
      <w:numFmt w:val="lowerLetter"/>
      <w:lvlText w:val="%5."/>
      <w:lvlJc w:val="left"/>
      <w:pPr>
        <w:ind w:left="3960" w:hanging="360"/>
      </w:pPr>
    </w:lvl>
    <w:lvl w:ilvl="5" w:tplc="0CB6FDF6" w:tentative="1">
      <w:start w:val="1"/>
      <w:numFmt w:val="lowerRoman"/>
      <w:lvlText w:val="%6."/>
      <w:lvlJc w:val="right"/>
      <w:pPr>
        <w:ind w:left="4680" w:hanging="180"/>
      </w:pPr>
    </w:lvl>
    <w:lvl w:ilvl="6" w:tplc="68CE0E38" w:tentative="1">
      <w:start w:val="1"/>
      <w:numFmt w:val="decimal"/>
      <w:lvlText w:val="%7."/>
      <w:lvlJc w:val="left"/>
      <w:pPr>
        <w:ind w:left="5400" w:hanging="360"/>
      </w:pPr>
    </w:lvl>
    <w:lvl w:ilvl="7" w:tplc="D6F6516C" w:tentative="1">
      <w:start w:val="1"/>
      <w:numFmt w:val="lowerLetter"/>
      <w:lvlText w:val="%8."/>
      <w:lvlJc w:val="left"/>
      <w:pPr>
        <w:ind w:left="6120" w:hanging="360"/>
      </w:pPr>
    </w:lvl>
    <w:lvl w:ilvl="8" w:tplc="083C32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B68A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5E0AB4" w:tentative="1">
      <w:start w:val="1"/>
      <w:numFmt w:val="lowerLetter"/>
      <w:lvlText w:val="%2."/>
      <w:lvlJc w:val="left"/>
      <w:pPr>
        <w:ind w:left="1080" w:hanging="360"/>
      </w:pPr>
    </w:lvl>
    <w:lvl w:ilvl="2" w:tplc="1D12BFE4" w:tentative="1">
      <w:start w:val="1"/>
      <w:numFmt w:val="lowerRoman"/>
      <w:lvlText w:val="%3."/>
      <w:lvlJc w:val="right"/>
      <w:pPr>
        <w:ind w:left="1800" w:hanging="180"/>
      </w:pPr>
    </w:lvl>
    <w:lvl w:ilvl="3" w:tplc="297C0728" w:tentative="1">
      <w:start w:val="1"/>
      <w:numFmt w:val="decimal"/>
      <w:lvlText w:val="%4."/>
      <w:lvlJc w:val="left"/>
      <w:pPr>
        <w:ind w:left="2520" w:hanging="360"/>
      </w:pPr>
    </w:lvl>
    <w:lvl w:ilvl="4" w:tplc="07EEA162" w:tentative="1">
      <w:start w:val="1"/>
      <w:numFmt w:val="lowerLetter"/>
      <w:lvlText w:val="%5."/>
      <w:lvlJc w:val="left"/>
      <w:pPr>
        <w:ind w:left="3240" w:hanging="360"/>
      </w:pPr>
    </w:lvl>
    <w:lvl w:ilvl="5" w:tplc="C5C6B658" w:tentative="1">
      <w:start w:val="1"/>
      <w:numFmt w:val="lowerRoman"/>
      <w:lvlText w:val="%6."/>
      <w:lvlJc w:val="right"/>
      <w:pPr>
        <w:ind w:left="3960" w:hanging="180"/>
      </w:pPr>
    </w:lvl>
    <w:lvl w:ilvl="6" w:tplc="BDC22C3A" w:tentative="1">
      <w:start w:val="1"/>
      <w:numFmt w:val="decimal"/>
      <w:lvlText w:val="%7."/>
      <w:lvlJc w:val="left"/>
      <w:pPr>
        <w:ind w:left="4680" w:hanging="360"/>
      </w:pPr>
    </w:lvl>
    <w:lvl w:ilvl="7" w:tplc="F9BAF8A4" w:tentative="1">
      <w:start w:val="1"/>
      <w:numFmt w:val="lowerLetter"/>
      <w:lvlText w:val="%8."/>
      <w:lvlJc w:val="left"/>
      <w:pPr>
        <w:ind w:left="5400" w:hanging="360"/>
      </w:pPr>
    </w:lvl>
    <w:lvl w:ilvl="8" w:tplc="635E7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8BE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0C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43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28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89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E7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C8C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6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AC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067FCF"/>
    <w:multiLevelType w:val="hybridMultilevel"/>
    <w:tmpl w:val="7AF6B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F1B67"/>
    <w:multiLevelType w:val="hybridMultilevel"/>
    <w:tmpl w:val="EBDAC0E4"/>
    <w:lvl w:ilvl="0" w:tplc="D194AD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B58E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8F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C5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2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76D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1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A2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240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939E9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02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47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4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8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63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081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2D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FA1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C09A6"/>
    <w:multiLevelType w:val="hybridMultilevel"/>
    <w:tmpl w:val="50A8CFE6"/>
    <w:lvl w:ilvl="0" w:tplc="21F62E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86F28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CA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1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42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6D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88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05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165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490436">
    <w:abstractNumId w:val="6"/>
  </w:num>
  <w:num w:numId="2" w16cid:durableId="1809666915">
    <w:abstractNumId w:val="2"/>
  </w:num>
  <w:num w:numId="3" w16cid:durableId="1470055072">
    <w:abstractNumId w:val="4"/>
  </w:num>
  <w:num w:numId="4" w16cid:durableId="132061040">
    <w:abstractNumId w:val="0"/>
  </w:num>
  <w:num w:numId="5" w16cid:durableId="1288661733">
    <w:abstractNumId w:val="1"/>
  </w:num>
  <w:num w:numId="6" w16cid:durableId="1279143109">
    <w:abstractNumId w:val="7"/>
  </w:num>
  <w:num w:numId="7" w16cid:durableId="1066801808">
    <w:abstractNumId w:val="5"/>
  </w:num>
  <w:num w:numId="8" w16cid:durableId="200620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0C"/>
    <w:rsid w:val="00003BFD"/>
    <w:rsid w:val="00005A5E"/>
    <w:rsid w:val="00015981"/>
    <w:rsid w:val="001348FF"/>
    <w:rsid w:val="00180C6E"/>
    <w:rsid w:val="00191AFB"/>
    <w:rsid w:val="001B4930"/>
    <w:rsid w:val="001D07C3"/>
    <w:rsid w:val="001E433E"/>
    <w:rsid w:val="001F0F7A"/>
    <w:rsid w:val="00201F40"/>
    <w:rsid w:val="00202A77"/>
    <w:rsid w:val="0021180B"/>
    <w:rsid w:val="00243009"/>
    <w:rsid w:val="00254AF0"/>
    <w:rsid w:val="003453D5"/>
    <w:rsid w:val="003C53FD"/>
    <w:rsid w:val="003D29B4"/>
    <w:rsid w:val="003F6DB4"/>
    <w:rsid w:val="00406030"/>
    <w:rsid w:val="00430FE8"/>
    <w:rsid w:val="00446212"/>
    <w:rsid w:val="00470AE2"/>
    <w:rsid w:val="004942F5"/>
    <w:rsid w:val="004B5E3E"/>
    <w:rsid w:val="004B6498"/>
    <w:rsid w:val="004C5DCF"/>
    <w:rsid w:val="004D06F1"/>
    <w:rsid w:val="004F2C97"/>
    <w:rsid w:val="00517658"/>
    <w:rsid w:val="00536442"/>
    <w:rsid w:val="00554EE6"/>
    <w:rsid w:val="00557F4C"/>
    <w:rsid w:val="005631FF"/>
    <w:rsid w:val="00576C29"/>
    <w:rsid w:val="005904BF"/>
    <w:rsid w:val="005A0730"/>
    <w:rsid w:val="005E378B"/>
    <w:rsid w:val="005E6C70"/>
    <w:rsid w:val="00602195"/>
    <w:rsid w:val="00610C31"/>
    <w:rsid w:val="006603B7"/>
    <w:rsid w:val="00677C02"/>
    <w:rsid w:val="006B12F3"/>
    <w:rsid w:val="006E5386"/>
    <w:rsid w:val="007147BF"/>
    <w:rsid w:val="00730C7D"/>
    <w:rsid w:val="00777F77"/>
    <w:rsid w:val="007934CE"/>
    <w:rsid w:val="007B2F56"/>
    <w:rsid w:val="007C2203"/>
    <w:rsid w:val="007E7238"/>
    <w:rsid w:val="007F2E4C"/>
    <w:rsid w:val="00807A8A"/>
    <w:rsid w:val="00871E0B"/>
    <w:rsid w:val="008F3500"/>
    <w:rsid w:val="00927F6B"/>
    <w:rsid w:val="00930543"/>
    <w:rsid w:val="00946D92"/>
    <w:rsid w:val="00996060"/>
    <w:rsid w:val="009A61BB"/>
    <w:rsid w:val="009E0517"/>
    <w:rsid w:val="00A46419"/>
    <w:rsid w:val="00AB4F16"/>
    <w:rsid w:val="00AB7199"/>
    <w:rsid w:val="00AD5ACC"/>
    <w:rsid w:val="00AF3AF4"/>
    <w:rsid w:val="00B519F7"/>
    <w:rsid w:val="00B735A5"/>
    <w:rsid w:val="00BB19D4"/>
    <w:rsid w:val="00BC146D"/>
    <w:rsid w:val="00BC2FEF"/>
    <w:rsid w:val="00BE15A1"/>
    <w:rsid w:val="00BF7282"/>
    <w:rsid w:val="00C5653F"/>
    <w:rsid w:val="00C77BB8"/>
    <w:rsid w:val="00CE0983"/>
    <w:rsid w:val="00D045BC"/>
    <w:rsid w:val="00D05CF0"/>
    <w:rsid w:val="00D1690C"/>
    <w:rsid w:val="00D655D5"/>
    <w:rsid w:val="00DA6B68"/>
    <w:rsid w:val="00DB25EC"/>
    <w:rsid w:val="00DB50FD"/>
    <w:rsid w:val="00DE6A92"/>
    <w:rsid w:val="00E17454"/>
    <w:rsid w:val="00E57C04"/>
    <w:rsid w:val="00E723C4"/>
    <w:rsid w:val="00E94450"/>
    <w:rsid w:val="00E9624F"/>
    <w:rsid w:val="00EA18B1"/>
    <w:rsid w:val="00ED140D"/>
    <w:rsid w:val="00F06D88"/>
    <w:rsid w:val="00F4475D"/>
    <w:rsid w:val="00F605C8"/>
    <w:rsid w:val="00FB1465"/>
    <w:rsid w:val="00FC2AA9"/>
    <w:rsid w:val="00FE0BC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7D83C1"/>
  <w15:docId w15:val="{C1DBE25E-C861-4E8B-B802-5065E530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D07C3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ogaZnak">
    <w:name w:val="Noga Znak"/>
    <w:link w:val="Noga"/>
    <w:rsid w:val="00FF3475"/>
    <w:rPr>
      <w:rFonts w:ascii="Arial" w:hAnsi="Arial"/>
      <w:szCs w:val="24"/>
      <w:lang w:val="en-US" w:eastAsia="en-US" w:bidi="ar-SA"/>
    </w:rPr>
  </w:style>
  <w:style w:type="character" w:styleId="tevilkastrani">
    <w:name w:val="page number"/>
    <w:basedOn w:val="Privzetapisavaodstavka"/>
    <w:rsid w:val="00AB2FCC"/>
  </w:style>
  <w:style w:type="paragraph" w:styleId="Besedilooblaka">
    <w:name w:val="Balloon Text"/>
    <w:basedOn w:val="Navaden"/>
    <w:semiHidden/>
    <w:rsid w:val="00B71EB4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015981"/>
    <w:rPr>
      <w:rFonts w:ascii="Arial" w:hAnsi="Arial"/>
      <w:szCs w:val="24"/>
      <w:lang w:val="en-US" w:eastAsia="en-US"/>
    </w:rPr>
  </w:style>
  <w:style w:type="paragraph" w:customStyle="1" w:styleId="Navaden1">
    <w:name w:val="Navaden1"/>
    <w:qFormat/>
    <w:rsid w:val="00BE15A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">
    <w:name w:val="Glava1"/>
    <w:basedOn w:val="Navaden1"/>
    <w:rsid w:val="00BE15A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lovni\TEMPLATE_NOVI_G&#352;SV\MO-GSSV-Z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Category xmlns="http://schemas.microsoft.com/sharepoint/v3" xsi:nil="true"/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3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ročilo" ma:contentTypeID="0x01010058DDEB47312E4967BFC1576B96E8C3D400D6F539F92A077E4C933C7E6BAAEB42B3" ma:contentTypeVersion="0" ma:contentTypeDescription="" ma:contentTypeScope="" ma:versionID="8197f7f77ebccfa0d799029fe8e2ce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e165030b33aaffc847ea0ee5f1f83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Category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Opomba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ID nadrejenega" ma:description="ID nadrejenega za poročilo" ma:hidden="true" ma:internalName="ParentId">
      <xsd:simpleType>
        <xsd:restriction base="dms:Number"/>
      </xsd:simpleType>
    </xsd:element>
    <xsd:element name="ReportOwner" ma:index="10" nillable="true" ma:displayName="Lastnik" ma:description="Lastnik dokumenta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Category" ma:index="11" nillable="true" ma:displayName="Kategorija poročila" ma:description="Kategorija poročila" ma:internalName="ReportCategory">
      <xsd:simpleType>
        <xsd:restriction base="dms:Choice">
          <xsd:enumeration value="Kategorija 1"/>
          <xsd:enumeration value="Kategorija 2"/>
          <xsd:enumeration value="Kategorija 3"/>
        </xsd:restriction>
      </xsd:simpleType>
    </xsd:element>
    <xsd:element name="ReportStatus" ma:index="12" nillable="true" ma:displayName="Stanje poročila" ma:description="Stanje poročila" ma:internalName="ReportStatus">
      <xsd:simpleType>
        <xsd:restriction base="dms:Choice">
          <xsd:enumeration value="Končno"/>
          <xsd:enumeration value="Predhodno"/>
          <xsd:enumeration value="Obdobje do dan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28EE2-3C06-4878-B08C-1F14AA7129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A3A192-B563-44C1-BC14-601B9BD7D7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C2636B-EE81-42CE-8771-237FCC1FD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8F8C5-8FE0-4AF5-8B18-6BDFD5DA3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MO-GSSV-ZSK</Template>
  <TotalTime>0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Dodatek_A-02 Predloga za oblikovanje dopisa</vt:lpstr>
      <vt:lpstr>Priloga F: predloga za oblikovanje dopisa</vt:lpstr>
    </vt:vector>
  </TitlesOfParts>
  <Company>GŠSV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Dodatek_A-02 Predloga za oblikovanje dopisa</dc:title>
  <dc:creator>dozebek</dc:creator>
  <cp:lastModifiedBy>Levičnik Miloš</cp:lastModifiedBy>
  <cp:revision>2</cp:revision>
  <cp:lastPrinted>2024-03-19T09:51:00Z</cp:lastPrinted>
  <dcterms:created xsi:type="dcterms:W3CDTF">2025-04-18T09:57:00Z</dcterms:created>
  <dcterms:modified xsi:type="dcterms:W3CDTF">2025-04-18T09:57:00Z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IVEN">
    <vt:lpwstr>1</vt:lpwstr>
  </property>
  <property fmtid="{D5CDD505-2E9C-101B-9397-08002B2CF9AE}" pid="3" name="ContentTypeId">
    <vt:lpwstr>0x01010058DDEB47312E4967BFC1576B96E8C3D400D6F539F92A077E4C933C7E6BAAEB42B3</vt:lpwstr>
  </property>
  <property fmtid="{D5CDD505-2E9C-101B-9397-08002B2CF9AE}" pid="4" name="Izdajatelj dokumenta">
    <vt:lpwstr>NGŠ</vt:lpwstr>
  </property>
  <property fmtid="{D5CDD505-2E9C-101B-9397-08002B2CF9AE}" pid="5" name="Izdan Dne">
    <vt:lpwstr>2014-01-14T00:00:00Z</vt:lpwstr>
  </property>
  <property fmtid="{D5CDD505-2E9C-101B-9397-08002B2CF9AE}" pid="6" name="Order">
    <vt:lpwstr>25200.0000000000</vt:lpwstr>
  </property>
  <property fmtid="{D5CDD505-2E9C-101B-9397-08002B2CF9AE}" pid="7" name="PODROČJE">
    <vt:lpwstr>SPLOŠNE ZADEVE</vt:lpwstr>
  </property>
  <property fmtid="{D5CDD505-2E9C-101B-9397-08002B2CF9AE}" pid="8" name="Vrsta dokumenta">
    <vt:lpwstr>Priloga</vt:lpwstr>
  </property>
  <property fmtid="{D5CDD505-2E9C-101B-9397-08002B2CF9AE}" pid="9" name="Št. Direktive">
    <vt:lpwstr>804-468/2013-1</vt:lpwstr>
  </property>
  <property fmtid="{D5CDD505-2E9C-101B-9397-08002B2CF9AE}" pid="10" name="Št. preklica">
    <vt:lpwstr/>
  </property>
  <property fmtid="{D5CDD505-2E9C-101B-9397-08002B2CF9AE}" pid="11" name="MSIP_Label_b9fc6f63-046c-41f3-ba25-1437516571c5_Enabled">
    <vt:lpwstr>true</vt:lpwstr>
  </property>
  <property fmtid="{D5CDD505-2E9C-101B-9397-08002B2CF9AE}" pid="12" name="MSIP_Label_b9fc6f63-046c-41f3-ba25-1437516571c5_SetDate">
    <vt:lpwstr>2025-04-18T09:57:55Z</vt:lpwstr>
  </property>
  <property fmtid="{D5CDD505-2E9C-101B-9397-08002B2CF9AE}" pid="13" name="MSIP_Label_b9fc6f63-046c-41f3-ba25-1437516571c5_Method">
    <vt:lpwstr>Standard</vt:lpwstr>
  </property>
  <property fmtid="{D5CDD505-2E9C-101B-9397-08002B2CF9AE}" pid="14" name="MSIP_Label_b9fc6f63-046c-41f3-ba25-1437516571c5_Name">
    <vt:lpwstr>NIZKA ZAUPNOST</vt:lpwstr>
  </property>
  <property fmtid="{D5CDD505-2E9C-101B-9397-08002B2CF9AE}" pid="15" name="MSIP_Label_b9fc6f63-046c-41f3-ba25-1437516571c5_SiteId">
    <vt:lpwstr>6b50702c-caff-40f2-86bd-da9c41fd299b</vt:lpwstr>
  </property>
  <property fmtid="{D5CDD505-2E9C-101B-9397-08002B2CF9AE}" pid="16" name="MSIP_Label_b9fc6f63-046c-41f3-ba25-1437516571c5_ActionId">
    <vt:lpwstr>2cc87fd7-b7ac-4c0f-808f-ac7d374d0d64</vt:lpwstr>
  </property>
  <property fmtid="{D5CDD505-2E9C-101B-9397-08002B2CF9AE}" pid="17" name="MSIP_Label_b9fc6f63-046c-41f3-ba25-1437516571c5_ContentBits">
    <vt:lpwstr>0</vt:lpwstr>
  </property>
  <property fmtid="{D5CDD505-2E9C-101B-9397-08002B2CF9AE}" pid="18" name="MSIP_Label_b9fc6f63-046c-41f3-ba25-1437516571c5_Tag">
    <vt:lpwstr>10, 3, 0, 1</vt:lpwstr>
  </property>
</Properties>
</file>